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eastAsia="Times New Roman" w:hAnsi="Arial"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eastAsia="Times New Roman" w:hAnsi="Arial"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ensure the application of the established standards of the quality management system and/or the environmental management system, </w:t>
            </w:r>
            <w:r w:rsidRPr="00726F6B">
              <w:rPr>
                <w:rFonts w:ascii="Arial" w:eastAsia="Times New Roman" w:hAnsi="Arial" w:cs="Arial"/>
                <w:color w:val="000000"/>
                <w:sz w:val="20"/>
                <w:szCs w:val="20"/>
                <w:lang w:bidi="en-US"/>
              </w:rPr>
              <w:lastRenderedPageBreak/>
              <w:t>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 xml:space="preserve">reikalavimų, reikalavimų dėl pašalinimo pagrindų nebuvimo, atitikties nacionalinio saugumo interesams bei </w:t>
            </w:r>
            <w:r w:rsidRPr="00AA0476">
              <w:rPr>
                <w:rFonts w:ascii="Arial" w:eastAsia="Times New Roman" w:hAnsi="Arial" w:cs="Arial"/>
                <w:color w:val="000000"/>
                <w:sz w:val="20"/>
                <w:szCs w:val="20"/>
                <w:lang w:val="lt-LT" w:eastAsia="lt-LT"/>
              </w:rPr>
              <w:lastRenderedPageBreak/>
              <w:t>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w:t>
            </w:r>
            <w:r w:rsidRPr="4415F416">
              <w:rPr>
                <w:rFonts w:ascii="Arial" w:eastAsia="Times New Roman" w:hAnsi="Arial" w:cs="Arial"/>
                <w:color w:val="000000" w:themeColor="text1"/>
                <w:sz w:val="20"/>
                <w:szCs w:val="20"/>
                <w:lang w:bidi="en-US"/>
              </w:rPr>
              <w:lastRenderedPageBreak/>
              <w:t>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w:t>
            </w:r>
            <w:r w:rsidRPr="4415F416">
              <w:rPr>
                <w:rFonts w:ascii="Arial" w:eastAsia="Times New Roman" w:hAnsi="Arial" w:cs="Arial"/>
                <w:color w:val="000000" w:themeColor="text1"/>
                <w:sz w:val="20"/>
                <w:szCs w:val="20"/>
                <w:lang w:val="lt-LT" w:eastAsia="lt-LT"/>
              </w:rPr>
              <w:lastRenderedPageBreak/>
              <w:t>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Documents proving the qualification of the new subcontractor and/or specialist, compliance with the Qualitative Criteria (if applicable), required quality management system and/or environmental management system standards (if applicable), absence of grounds for </w:t>
            </w:r>
            <w:r w:rsidRPr="4415F416">
              <w:rPr>
                <w:rFonts w:ascii="Arial" w:eastAsia="Times New Roman" w:hAnsi="Arial" w:cs="Arial"/>
                <w:color w:val="000000" w:themeColor="text1"/>
                <w:sz w:val="20"/>
                <w:szCs w:val="20"/>
                <w:lang w:bidi="en-US"/>
              </w:rPr>
              <w:lastRenderedPageBreak/>
              <w:t>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 xml:space="preserve">naujos jungtinės veiklos sutarties ar esamos jungtinės veiklos sutarties pakeitimo projektą, kuriame, jeigu Partneris pasitraukia, turi būti </w:t>
            </w:r>
            <w:r w:rsidRPr="00AA0476">
              <w:rPr>
                <w:rFonts w:ascii="Arial" w:eastAsia="Times New Roman" w:hAnsi="Arial" w:cs="Arial"/>
                <w:color w:val="000000"/>
                <w:sz w:val="20"/>
                <w:szCs w:val="20"/>
                <w:shd w:val="clear" w:color="auto" w:fill="FFFFFF"/>
                <w:lang w:val="lt-LT" w:eastAsia="lt-LT"/>
              </w:rPr>
              <w:lastRenderedPageBreak/>
              <w:t>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 draft amendment to the new joint undertaking agreement or to the existing joint undertaking agreement, which, in the event of the </w:t>
            </w:r>
            <w:r w:rsidRPr="00726F6B">
              <w:rPr>
                <w:rFonts w:ascii="Arial" w:eastAsia="Times New Roman" w:hAnsi="Arial" w:cs="Arial"/>
                <w:color w:val="000000"/>
                <w:sz w:val="20"/>
                <w:szCs w:val="20"/>
                <w:shd w:val="clear" w:color="auto" w:fill="FFFFFF"/>
                <w:lang w:bidi="en-US"/>
              </w:rPr>
              <w:lastRenderedPageBreak/>
              <w:t>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AA0476">
              <w:rPr>
                <w:rFonts w:ascii="Arial" w:eastAsia="Times New Roman" w:hAnsi="Arial" w:cs="Arial"/>
                <w:color w:val="000000"/>
                <w:sz w:val="20"/>
                <w:szCs w:val="20"/>
                <w:lang w:val="lt-LT" w:eastAsia="lt-LT"/>
              </w:rPr>
              <w:lastRenderedPageBreak/>
              <w:t>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 xml:space="preserve">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w:t>
            </w:r>
            <w:r w:rsidRPr="00726F6B">
              <w:rPr>
                <w:rFonts w:ascii="Arial" w:eastAsia="Times New Roman" w:hAnsi="Arial" w:cs="Arial"/>
                <w:color w:val="000000"/>
                <w:sz w:val="20"/>
                <w:szCs w:val="20"/>
                <w:lang w:bidi="en-US"/>
              </w:rPr>
              <w:lastRenderedPageBreak/>
              <w:t>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AA0476">
              <w:rPr>
                <w:rFonts w:ascii="Arial" w:eastAsia="Times New Roman" w:hAnsi="Arial" w:cs="Arial"/>
                <w:color w:val="000000"/>
                <w:sz w:val="20"/>
                <w:szCs w:val="20"/>
                <w:lang w:val="lt-LT" w:eastAsia="lt-LT"/>
              </w:rPr>
              <w:lastRenderedPageBreak/>
              <w:t>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w:t>
            </w:r>
            <w:r w:rsidRPr="00726F6B">
              <w:rPr>
                <w:rFonts w:ascii="Arial" w:eastAsia="Times New Roman" w:hAnsi="Arial" w:cs="Arial"/>
                <w:color w:val="000000"/>
                <w:sz w:val="20"/>
                <w:szCs w:val="20"/>
                <w:lang w:bidi="en-US"/>
              </w:rPr>
              <w:lastRenderedPageBreak/>
              <w:t>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Pirkėjas per 5 (penkias) darbo dienas nuo Paslaugų perdavimo–priėmimo akto gavimo nepateikia (neišsiunčia) Tiekėjui Defektų akto, </w:t>
            </w:r>
            <w:r w:rsidRPr="00AA0476">
              <w:rPr>
                <w:rFonts w:ascii="Arial" w:eastAsia="Times New Roman" w:hAnsi="Arial" w:cs="Arial"/>
                <w:color w:val="000000"/>
                <w:sz w:val="20"/>
                <w:szCs w:val="20"/>
                <w:lang w:val="lt-LT" w:eastAsia="lt-LT"/>
              </w:rPr>
              <w:lastRenderedPageBreak/>
              <w:t>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Buyer does not submit (or send) the Statement of Defects to the Supplier within 5 (five) working days from the receipt of the Service Handover and Acceptance Certificate, it is considered that the Buyer </w:t>
            </w:r>
            <w:r w:rsidRPr="00726F6B">
              <w:rPr>
                <w:rFonts w:ascii="Arial" w:eastAsia="Times New Roman" w:hAnsi="Arial" w:cs="Arial"/>
                <w:color w:val="000000"/>
                <w:sz w:val="20"/>
                <w:szCs w:val="20"/>
                <w:lang w:bidi="en-US"/>
              </w:rPr>
              <w:lastRenderedPageBreak/>
              <w:t>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w:t>
            </w:r>
            <w:r w:rsidRPr="4415F416">
              <w:rPr>
                <w:rFonts w:ascii="Arial" w:eastAsia="Times New Roman" w:hAnsi="Arial" w:cs="Arial"/>
                <w:color w:val="000000" w:themeColor="text1"/>
                <w:sz w:val="20"/>
                <w:szCs w:val="20"/>
                <w:lang w:val="lt-LT" w:eastAsia="lt-LT"/>
              </w:rPr>
              <w:lastRenderedPageBreak/>
              <w:t>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Buyer identifies deficiencies in the Services within the warranty period specified in the Contract (if applicable), the Buyer must immediately, but no later than within 30 (thirty) days and no later than the end of the warranty period, submit a written claim to the Supplier </w:t>
            </w:r>
            <w:r w:rsidRPr="4415F416">
              <w:rPr>
                <w:rFonts w:ascii="Arial" w:eastAsia="Times New Roman" w:hAnsi="Arial" w:cs="Arial"/>
                <w:color w:val="000000" w:themeColor="text1"/>
                <w:sz w:val="20"/>
                <w:szCs w:val="20"/>
                <w:lang w:bidi="en-US"/>
              </w:rPr>
              <w:lastRenderedPageBreak/>
              <w:t>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Sutaisytoje su Paslaugų teikimu susijusių prekių dalyje pakartotinai nustačius prekių trūkumų, Tiekėjas privalo pakeisti prekes naujomis </w:t>
            </w:r>
            <w:r w:rsidRPr="00AA0476">
              <w:rPr>
                <w:rFonts w:ascii="Arial" w:eastAsia="Times New Roman" w:hAnsi="Arial" w:cs="Arial"/>
                <w:color w:val="000000"/>
                <w:sz w:val="20"/>
                <w:szCs w:val="20"/>
                <w:lang w:val="lt-LT" w:eastAsia="lt-LT"/>
              </w:rPr>
              <w:lastRenderedPageBreak/>
              <w:t>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event of recurring deficiencies in the repaired part of the goods relating to the provision of the Services, the Supplier shall replace the </w:t>
            </w:r>
            <w:r w:rsidRPr="00726F6B">
              <w:rPr>
                <w:rFonts w:ascii="Arial" w:eastAsia="Times New Roman" w:hAnsi="Arial" w:cs="Arial"/>
                <w:color w:val="000000"/>
                <w:sz w:val="20"/>
                <w:szCs w:val="20"/>
                <w:lang w:bidi="en-US"/>
              </w:rPr>
              <w:lastRenderedPageBreak/>
              <w:t>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Tiekėjui pagal Sutartį mokėtina suma sumažinama tiek, kiek sumažėja Paslaugų vertė Pirkėjui dėl netinkamo Paslaugų dalies rezultato ar su Paslaugų teikimu susijusių prekių trūkumų, jeigu tokio Paslaugų dalies </w:t>
            </w:r>
            <w:r w:rsidRPr="00AA0476">
              <w:rPr>
                <w:rFonts w:ascii="Arial" w:eastAsia="Times New Roman" w:hAnsi="Arial" w:cs="Arial"/>
                <w:color w:val="000000"/>
                <w:sz w:val="20"/>
                <w:szCs w:val="20"/>
                <w:lang w:val="lt-LT" w:eastAsia="lt-LT"/>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amount payable to the Supplier under the Contract shall be reduced to the extent that the value of the Services to the Buyer is reduced as a result of the defective performance of a part of the Services or the </w:t>
            </w:r>
            <w:r w:rsidRPr="00726F6B">
              <w:rPr>
                <w:rFonts w:ascii="Arial" w:eastAsia="Times New Roman" w:hAnsi="Arial" w:cs="Arial"/>
                <w:color w:val="000000"/>
                <w:sz w:val="20"/>
                <w:szCs w:val="20"/>
                <w:lang w:bidi="en-US"/>
              </w:rPr>
              <w:lastRenderedPageBreak/>
              <w:t>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w:t>
            </w:r>
            <w:r w:rsidRPr="00AA0476">
              <w:rPr>
                <w:rFonts w:ascii="Arial" w:eastAsia="Times New Roman" w:hAnsi="Arial" w:cs="Arial"/>
                <w:color w:val="000000"/>
                <w:sz w:val="20"/>
                <w:szCs w:val="20"/>
                <w:lang w:val="lt-LT" w:eastAsia="lt-LT"/>
              </w:rPr>
              <w:lastRenderedPageBreak/>
              <w:t>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Supplier has been charged penalties under this Contract, the amount payable by the Buyer for the Services shall be reduced by the amount of the charged penalties. The Buyer shall also have the right to unilaterally deduct the calculated penalties from any payments made to </w:t>
            </w:r>
            <w:r w:rsidRPr="00726F6B">
              <w:rPr>
                <w:rFonts w:ascii="Arial" w:eastAsia="Times New Roman" w:hAnsi="Arial" w:cs="Arial"/>
                <w:color w:val="000000"/>
                <w:sz w:val="20"/>
                <w:szCs w:val="20"/>
                <w:lang w:bidi="en-US"/>
              </w:rPr>
              <w:lastRenderedPageBreak/>
              <w:t>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Sutartyje nustatytomis sąlygomis Paslaugų suteikimo terminas yra pratęsiamas arba nukeliamas dėl Sutarties sustabdymo, arba suteikti Paslaugas arba taisyti Paslaugų trūkumus yra vėluojama, </w:t>
            </w:r>
            <w:r w:rsidRPr="00AA0476">
              <w:rPr>
                <w:rFonts w:ascii="Arial" w:eastAsia="Times New Roman" w:hAnsi="Arial" w:cs="Arial"/>
                <w:color w:val="000000"/>
                <w:sz w:val="20"/>
                <w:szCs w:val="20"/>
                <w:lang w:val="lt-LT" w:eastAsia="lt-LT"/>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term of the Service provision is extended or postponed due to the suspension of the Contract under the conditions set forth in the Contract, or if the provision of the Services or the correction of Service </w:t>
            </w:r>
            <w:r w:rsidRPr="00726F6B">
              <w:rPr>
                <w:rFonts w:ascii="Arial" w:eastAsia="Times New Roman" w:hAnsi="Arial" w:cs="Arial"/>
                <w:color w:val="000000"/>
                <w:sz w:val="20"/>
                <w:szCs w:val="20"/>
                <w:lang w:bidi="en-US"/>
              </w:rPr>
              <w:lastRenderedPageBreak/>
              <w:t>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584B" w14:textId="77777777" w:rsidR="00BA1E64" w:rsidRDefault="00BA1E64" w:rsidP="0067050D">
      <w:pPr>
        <w:spacing w:after="0" w:line="240" w:lineRule="auto"/>
      </w:pPr>
      <w:r>
        <w:separator/>
      </w:r>
    </w:p>
  </w:endnote>
  <w:endnote w:type="continuationSeparator" w:id="0">
    <w:p w14:paraId="7FA1C896" w14:textId="77777777" w:rsidR="00BA1E64" w:rsidRDefault="00BA1E64" w:rsidP="0067050D">
      <w:pPr>
        <w:spacing w:after="0" w:line="240" w:lineRule="auto"/>
      </w:pPr>
      <w:r>
        <w:continuationSeparator/>
      </w:r>
    </w:p>
  </w:endnote>
  <w:endnote w:type="continuationNotice" w:id="1">
    <w:p w14:paraId="1908C185" w14:textId="77777777" w:rsidR="00BA1E64" w:rsidRDefault="00BA1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FEB7" w14:textId="77777777" w:rsidR="00BA1E64" w:rsidRDefault="00BA1E64" w:rsidP="0067050D">
      <w:pPr>
        <w:spacing w:after="0" w:line="240" w:lineRule="auto"/>
      </w:pPr>
      <w:r>
        <w:separator/>
      </w:r>
    </w:p>
  </w:footnote>
  <w:footnote w:type="continuationSeparator" w:id="0">
    <w:p w14:paraId="47ACEE18" w14:textId="77777777" w:rsidR="00BA1E64" w:rsidRDefault="00BA1E64" w:rsidP="0067050D">
      <w:pPr>
        <w:spacing w:after="0" w:line="240" w:lineRule="auto"/>
      </w:pPr>
      <w:r>
        <w:continuationSeparator/>
      </w:r>
    </w:p>
  </w:footnote>
  <w:footnote w:type="continuationNotice" w:id="1">
    <w:p w14:paraId="644B35B7" w14:textId="77777777" w:rsidR="00BA1E64" w:rsidRDefault="00BA1E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1EAB"/>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05E"/>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1E64"/>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paragraph" w:styleId="Revision">
    <w:name w:val="Revision"/>
    <w:hidden/>
    <w:uiPriority w:val="99"/>
    <w:semiHidden/>
    <w:rsid w:val="00121EAB"/>
    <w:pPr>
      <w:spacing w:after="0" w:line="240" w:lineRule="auto"/>
      <w:jc w:val="left"/>
    </w:pPr>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5C114C-1CDF-4342-8377-06634DC01948}"/>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28317</Words>
  <Characters>161407</Characters>
  <Application>Microsoft Office Word</Application>
  <DocSecurity>0</DocSecurity>
  <Lines>1345</Lines>
  <Paragraphs>378</Paragraphs>
  <ScaleCrop>false</ScaleCrop>
  <Company/>
  <LinksUpToDate>false</LinksUpToDate>
  <CharactersWithSpaces>189346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2025-04-14T21:18:00Z</dcterms:created>
  <dcterms:modified xsi:type="dcterms:W3CDTF">2026-07-19T17:07:00Z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0x010100B3C440F01E909744B116BFA0CF58C996</vt:lpwstr>
  </property>
  <property fmtid="{D5CDD505-2E9C-101B-9397-08002B2CF9AE}" pid="11" name="MediaServiceImageTags">
    <vt:lpwstr/>
  </property>
</Properties>
</file>